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0DC79" w14:textId="77777777" w:rsidR="00905756" w:rsidRDefault="00905756" w:rsidP="00905756">
      <w:pPr>
        <w:pStyle w:val="Heading1"/>
      </w:pPr>
      <w:r w:rsidRPr="00041B32">
        <w:rPr>
          <w:b/>
          <w:bCs/>
        </w:rPr>
        <w:t xml:space="preserve">Round 4 – </w:t>
      </w:r>
      <w:r w:rsidRPr="00D364B8">
        <w:t xml:space="preserve">Manufacturing &amp; Supply: </w:t>
      </w:r>
      <w:r>
        <w:t xml:space="preserve">The Battle of </w:t>
      </w:r>
      <w:r w:rsidRPr="00D364B8">
        <w:t xml:space="preserve">Saratoga </w:t>
      </w:r>
      <w:r w:rsidRPr="00D364B8">
        <w:br/>
      </w:r>
    </w:p>
    <w:p w14:paraId="79D6F880" w14:textId="77777777" w:rsidR="00905756" w:rsidRPr="00DC12AA" w:rsidRDefault="00905756" w:rsidP="00905756">
      <w:r w:rsidRPr="00DC12AA">
        <w:t>The Springfield Armory played a vital role in supporting the Continental Army during the Battle of Saratoga. It will be up to you to repair and supply weapons, ammunition, and produce essential military materials</w:t>
      </w:r>
      <w:r>
        <w:t xml:space="preserve">. </w:t>
      </w:r>
      <w:r w:rsidRPr="00DC12AA">
        <w:t>Your goal is to match the production made by Ezekial Cheever’s invoice in 1778.</w:t>
      </w:r>
    </w:p>
    <w:p w14:paraId="470851F1" w14:textId="77777777" w:rsidR="00905756" w:rsidRDefault="00905756" w:rsidP="00905756">
      <w:pPr>
        <w:rPr>
          <w:b/>
          <w:bCs/>
        </w:rPr>
      </w:pPr>
      <w:r>
        <w:rPr>
          <w:noProof/>
        </w:rPr>
        <w:drawing>
          <wp:anchor distT="0" distB="0" distL="114300" distR="114300" simplePos="0" relativeHeight="251660288" behindDoc="0" locked="0" layoutInCell="1" allowOverlap="1" wp14:anchorId="42A71504" wp14:editId="1EDE0708">
            <wp:simplePos x="0" y="0"/>
            <wp:positionH relativeFrom="column">
              <wp:posOffset>422910</wp:posOffset>
            </wp:positionH>
            <wp:positionV relativeFrom="paragraph">
              <wp:posOffset>143510</wp:posOffset>
            </wp:positionV>
            <wp:extent cx="5100955" cy="2550160"/>
            <wp:effectExtent l="0" t="0" r="4445" b="2540"/>
            <wp:wrapSquare wrapText="bothSides"/>
            <wp:docPr id="902286109" name="Picture 9" descr="HISTORY: Battle of Sarat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Battle of Saratog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00955" cy="255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C65BE" w14:textId="77777777" w:rsidR="00905756" w:rsidRDefault="00905756" w:rsidP="00905756">
      <w:pPr>
        <w:rPr>
          <w:b/>
          <w:bCs/>
        </w:rPr>
      </w:pPr>
    </w:p>
    <w:p w14:paraId="1917DFAD" w14:textId="77777777" w:rsidR="00905756" w:rsidRDefault="00905756" w:rsidP="00905756">
      <w:pPr>
        <w:rPr>
          <w:b/>
          <w:bCs/>
        </w:rPr>
      </w:pPr>
    </w:p>
    <w:p w14:paraId="43ECA56C" w14:textId="77777777" w:rsidR="00905756" w:rsidRDefault="00905756" w:rsidP="00905756">
      <w:pPr>
        <w:rPr>
          <w:b/>
          <w:bCs/>
        </w:rPr>
      </w:pPr>
    </w:p>
    <w:p w14:paraId="6892F533" w14:textId="77777777" w:rsidR="00905756" w:rsidRDefault="00905756" w:rsidP="00905756">
      <w:pPr>
        <w:rPr>
          <w:b/>
          <w:bCs/>
        </w:rPr>
      </w:pPr>
    </w:p>
    <w:p w14:paraId="68D5A4FA" w14:textId="77777777" w:rsidR="00905756" w:rsidRDefault="00905756" w:rsidP="00905756">
      <w:pPr>
        <w:rPr>
          <w:b/>
          <w:bCs/>
        </w:rPr>
      </w:pPr>
    </w:p>
    <w:p w14:paraId="672709E6" w14:textId="77777777" w:rsidR="00905756" w:rsidRDefault="00905756" w:rsidP="00905756">
      <w:pPr>
        <w:rPr>
          <w:b/>
          <w:bCs/>
        </w:rPr>
      </w:pPr>
    </w:p>
    <w:p w14:paraId="5FB398CA" w14:textId="77777777" w:rsidR="00905756" w:rsidRDefault="00905756" w:rsidP="00905756">
      <w:pPr>
        <w:rPr>
          <w:noProof/>
        </w:rPr>
      </w:pPr>
    </w:p>
    <w:p w14:paraId="07F96E3B" w14:textId="77777777" w:rsidR="00905756" w:rsidRDefault="00905756" w:rsidP="00905756">
      <w:pPr>
        <w:ind w:left="1440"/>
        <w:rPr>
          <w:i/>
          <w:iCs/>
          <w:noProof/>
        </w:rPr>
      </w:pPr>
    </w:p>
    <w:p w14:paraId="07066FAE" w14:textId="77777777" w:rsidR="00905756" w:rsidRDefault="00905756" w:rsidP="00905756">
      <w:pPr>
        <w:ind w:left="1440"/>
        <w:rPr>
          <w:noProof/>
        </w:rPr>
      </w:pPr>
      <w:r w:rsidRPr="00943C60">
        <w:rPr>
          <w:i/>
          <w:iCs/>
          <w:noProof/>
        </w:rPr>
        <w:t>"The Surrender at Saratoga," by Trumbull, circa 1778</w:t>
      </w:r>
    </w:p>
    <w:p w14:paraId="1CF71A10" w14:textId="77777777" w:rsidR="00905756" w:rsidRPr="001615DA" w:rsidRDefault="00905756" w:rsidP="00905756">
      <w:r>
        <w:rPr>
          <w:noProof/>
        </w:rPr>
        <mc:AlternateContent>
          <mc:Choice Requires="wps">
            <w:drawing>
              <wp:anchor distT="45720" distB="45720" distL="114300" distR="114300" simplePos="0" relativeHeight="251659264" behindDoc="0" locked="0" layoutInCell="1" allowOverlap="1" wp14:anchorId="46C089CF" wp14:editId="6373A41D">
                <wp:simplePos x="0" y="0"/>
                <wp:positionH relativeFrom="margin">
                  <wp:align>center</wp:align>
                </wp:positionH>
                <wp:positionV relativeFrom="paragraph">
                  <wp:posOffset>219710</wp:posOffset>
                </wp:positionV>
                <wp:extent cx="4994910" cy="1404620"/>
                <wp:effectExtent l="0" t="0" r="15240" b="23495"/>
                <wp:wrapSquare wrapText="bothSides"/>
                <wp:docPr id="1819190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910" cy="1404620"/>
                        </a:xfrm>
                        <a:prstGeom prst="rect">
                          <a:avLst/>
                        </a:prstGeom>
                        <a:solidFill>
                          <a:srgbClr val="FFFFFF"/>
                        </a:solidFill>
                        <a:ln w="9525">
                          <a:solidFill>
                            <a:srgbClr val="000000"/>
                          </a:solidFill>
                          <a:miter lim="800000"/>
                          <a:headEnd/>
                          <a:tailEnd/>
                        </a:ln>
                      </wps:spPr>
                      <wps:txbx>
                        <w:txbxContent>
                          <w:p w14:paraId="20B975C1" w14:textId="77777777" w:rsidR="00905756" w:rsidRDefault="00905756" w:rsidP="00905756"/>
                          <w:p w14:paraId="05E72BD5" w14:textId="77777777" w:rsidR="00905756" w:rsidRPr="001615DA" w:rsidRDefault="00905756" w:rsidP="00905756">
                            <w:r w:rsidRPr="001615DA">
                              <w:t xml:space="preserve">The Battle of Saratoga fought in two stages on September 19 and October 7, 1777, proved to be a turning point in the American struggle for independence. It also had a direct impact on the career of General George Washington. Without the victory at Saratoga, American forces would likely not have received critical assistance from the French, and faith in the war effort would have been weakened. </w:t>
                            </w:r>
                          </w:p>
                          <w:p w14:paraId="10893F22" w14:textId="77777777" w:rsidR="00905756" w:rsidRPr="00346BB8" w:rsidRDefault="00905756" w:rsidP="00905756">
                            <w:pPr>
                              <w:rPr>
                                <w:b/>
                                <w:bCs/>
                                <w:i/>
                                <w:iCs/>
                              </w:rPr>
                            </w:pPr>
                            <w:r w:rsidRPr="00346BB8">
                              <w:rPr>
                                <w:b/>
                                <w:bCs/>
                                <w:i/>
                                <w:iCs/>
                              </w:rPr>
                              <w:t>-Troy Smith, George Mason University</w:t>
                            </w:r>
                          </w:p>
                          <w:p w14:paraId="7C47AA07" w14:textId="77777777" w:rsidR="00905756" w:rsidRDefault="00905756" w:rsidP="0090575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C089CF" id="_x0000_t202" coordsize="21600,21600" o:spt="202" path="m,l,21600r21600,l21600,xe">
                <v:stroke joinstyle="miter"/>
                <v:path gradientshapeok="t" o:connecttype="rect"/>
              </v:shapetype>
              <v:shape id="Text Box 2" o:spid="_x0000_s1026" type="#_x0000_t202" style="position:absolute;margin-left:0;margin-top:17.3pt;width:393.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">
                <v:textbox style="mso-fit-shape-to-text:t">
                  <w:txbxContent>
                    <w:p w14:paraId="20B975C1" w14:textId="77777777" w:rsidR="00905756" w:rsidRDefault="00905756" w:rsidP="00905756"/>
                    <w:p w14:paraId="05E72BD5" w14:textId="77777777" w:rsidR="00905756" w:rsidRPr="001615DA" w:rsidRDefault="00905756" w:rsidP="00905756">
                      <w:r w:rsidRPr="001615DA">
                        <w:t xml:space="preserve">The Battle of Saratoga fought in two stages on September 19 and October 7, 1777, proved to be a turning point in the American struggle for independence. It also had a direct impact on the career of General George Washington. Without the victory at Saratoga, American forces would likely not have received critical assistance from the French, and faith in the war effort would have been weakened. </w:t>
                      </w:r>
                    </w:p>
                    <w:p w14:paraId="10893F22" w14:textId="77777777" w:rsidR="00905756" w:rsidRPr="00346BB8" w:rsidRDefault="00905756" w:rsidP="00905756">
                      <w:pPr>
                        <w:rPr>
                          <w:b/>
                          <w:bCs/>
                          <w:i/>
                          <w:iCs/>
                        </w:rPr>
                      </w:pPr>
                      <w:r w:rsidRPr="00346BB8">
                        <w:rPr>
                          <w:b/>
                          <w:bCs/>
                          <w:i/>
                          <w:iCs/>
                        </w:rPr>
                        <w:t>-Troy Smith, George Mason University</w:t>
                      </w:r>
                    </w:p>
                    <w:p w14:paraId="7C47AA07" w14:textId="77777777" w:rsidR="00905756" w:rsidRDefault="00905756" w:rsidP="00905756"/>
                  </w:txbxContent>
                </v:textbox>
                <w10:wrap type="square" anchorx="margin"/>
              </v:shape>
            </w:pict>
          </mc:Fallback>
        </mc:AlternateContent>
      </w:r>
    </w:p>
    <w:p w14:paraId="4EAFA5F6" w14:textId="77777777" w:rsidR="00905756" w:rsidRDefault="00905756" w:rsidP="00905756"/>
    <w:p w14:paraId="437EB984" w14:textId="77777777" w:rsidR="00905756" w:rsidRDefault="00905756" w:rsidP="00905756"/>
    <w:p w14:paraId="6F9FCD0D" w14:textId="77777777" w:rsidR="00905756" w:rsidRDefault="00905756" w:rsidP="00905756"/>
    <w:p w14:paraId="608A4C3B" w14:textId="77777777" w:rsidR="00905756" w:rsidRDefault="00905756" w:rsidP="00905756"/>
    <w:p w14:paraId="349B4B7A" w14:textId="77777777" w:rsidR="00905756" w:rsidRDefault="00905756" w:rsidP="00905756"/>
    <w:p w14:paraId="44AB4B35" w14:textId="77777777" w:rsidR="00905756" w:rsidRDefault="00905756" w:rsidP="00905756">
      <w:pPr>
        <w:rPr>
          <w:b/>
          <w:bCs/>
        </w:rPr>
      </w:pPr>
    </w:p>
    <w:p w14:paraId="7A70F975" w14:textId="77777777" w:rsidR="00905756" w:rsidRDefault="00905756" w:rsidP="00905756">
      <w:pPr>
        <w:rPr>
          <w:b/>
          <w:bCs/>
        </w:rPr>
      </w:pPr>
    </w:p>
    <w:p w14:paraId="5B1EE919" w14:textId="77777777" w:rsidR="00905756" w:rsidRDefault="00905756" w:rsidP="00905756">
      <w:pPr>
        <w:rPr>
          <w:b/>
          <w:bCs/>
        </w:rPr>
      </w:pPr>
    </w:p>
    <w:p w14:paraId="4BE15DFD" w14:textId="77777777" w:rsidR="00905756" w:rsidRDefault="00905756" w:rsidP="00905756">
      <w:r w:rsidRPr="0035353A">
        <w:rPr>
          <w:rStyle w:val="Heading2Char"/>
        </w:rPr>
        <w:lastRenderedPageBreak/>
        <w:drawing>
          <wp:anchor distT="0" distB="0" distL="114300" distR="114300" simplePos="0" relativeHeight="251662336" behindDoc="0" locked="0" layoutInCell="1" allowOverlap="1" wp14:anchorId="666BC52C" wp14:editId="4F78249E">
            <wp:simplePos x="0" y="0"/>
            <wp:positionH relativeFrom="margin">
              <wp:align>left</wp:align>
            </wp:positionH>
            <wp:positionV relativeFrom="paragraph">
              <wp:posOffset>1136015</wp:posOffset>
            </wp:positionV>
            <wp:extent cx="3213735" cy="1769745"/>
            <wp:effectExtent l="0" t="0" r="5715" b="1905"/>
            <wp:wrapSquare wrapText="bothSides"/>
            <wp:docPr id="1227386581" name="Picture 1" descr="A letter from Ezekial Cheever to George Washington.  Dated 1781.  The letter states that they do not have enough coal at Spring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86581" name="Picture 1" descr="A letter from Ezekial Cheever to George Washington.  Dated 1781.  The letter states that they do not have enough coal at Springfield."/>
                    <pic:cNvPicPr/>
                  </pic:nvPicPr>
                  <pic:blipFill rotWithShape="1">
                    <a:blip r:embed="rId5" cstate="print">
                      <a:extLst>
                        <a:ext uri="{28A0092B-C50C-407E-A947-70E740481C1C}">
                          <a14:useLocalDpi xmlns:a14="http://schemas.microsoft.com/office/drawing/2010/main" val="0"/>
                        </a:ext>
                      </a:extLst>
                    </a:blip>
                    <a:srcRect l="20474" t="22192" r="25428" b="21049"/>
                    <a:stretch>
                      <a:fillRect/>
                    </a:stretch>
                  </pic:blipFill>
                  <pic:spPr bwMode="auto">
                    <a:xfrm>
                      <a:off x="0" y="0"/>
                      <a:ext cx="3213735" cy="1769745"/>
                    </a:xfrm>
                    <a:prstGeom prst="rect">
                      <a:avLst/>
                    </a:prstGeom>
                    <a:ln>
                      <a:noFill/>
                    </a:ln>
                    <a:extLst>
                      <a:ext uri="{53640926-AAD7-44D8-BBD7-CCE9431645EC}">
                        <a14:shadowObscured xmlns:a14="http://schemas.microsoft.com/office/drawing/2010/main"/>
                      </a:ext>
                    </a:extLst>
                  </pic:spPr>
                </pic:pic>
              </a:graphicData>
            </a:graphic>
          </wp:anchor>
        </w:drawing>
      </w:r>
      <w:r w:rsidRPr="0035353A">
        <w:rPr>
          <w:rStyle w:val="Heading2Char"/>
        </w:rPr>
        <w:t>Directions</w:t>
      </w:r>
      <w:r>
        <w:rPr>
          <w:b/>
          <w:bCs/>
        </w:rPr>
        <w:t xml:space="preserve">: </w:t>
      </w:r>
      <w:r w:rsidRPr="00CF0BE7">
        <w:t xml:space="preserve">The Springfield armory had great difficulty acquiring resources to accommodate Washington orders and it was often a “roll of the dice” in terms of availability. Roll the Die provided to determine how many resources your armory will be provided with </w:t>
      </w:r>
    </w:p>
    <w:p w14:paraId="1FDFA10F" w14:textId="77777777" w:rsidR="00905756" w:rsidRDefault="00905756" w:rsidP="00905756">
      <w:r>
        <w:rPr>
          <w:noProof/>
        </w:rPr>
        <w:drawing>
          <wp:anchor distT="0" distB="0" distL="114300" distR="114300" simplePos="0" relativeHeight="251663360" behindDoc="0" locked="0" layoutInCell="1" allowOverlap="1" wp14:anchorId="4F218FFF" wp14:editId="559E183B">
            <wp:simplePos x="0" y="0"/>
            <wp:positionH relativeFrom="margin">
              <wp:align>right</wp:align>
            </wp:positionH>
            <wp:positionV relativeFrom="paragraph">
              <wp:posOffset>144261</wp:posOffset>
            </wp:positionV>
            <wp:extent cx="2525964" cy="1761066"/>
            <wp:effectExtent l="0" t="0" r="8255" b="0"/>
            <wp:wrapSquare wrapText="bothSides"/>
            <wp:docPr id="63539766" name="Picture 1" descr="An image of a handwritten letter from the late 18th century.  The cursive writing is not le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9766" name="Picture 1" descr="An image of a handwritten letter from the late 18th century.  The cursive writing is not legible."/>
                    <pic:cNvPicPr/>
                  </pic:nvPicPr>
                  <pic:blipFill rotWithShape="1">
                    <a:blip r:embed="rId6" cstate="print">
                      <a:extLst>
                        <a:ext uri="{28A0092B-C50C-407E-A947-70E740481C1C}">
                          <a14:useLocalDpi xmlns:a14="http://schemas.microsoft.com/office/drawing/2010/main" val="0"/>
                        </a:ext>
                      </a:extLst>
                    </a:blip>
                    <a:srcRect l="20855" t="22358" r="20678"/>
                    <a:stretch>
                      <a:fillRect/>
                    </a:stretch>
                  </pic:blipFill>
                  <pic:spPr bwMode="auto">
                    <a:xfrm>
                      <a:off x="0" y="0"/>
                      <a:ext cx="2525964" cy="1761066"/>
                    </a:xfrm>
                    <a:prstGeom prst="rect">
                      <a:avLst/>
                    </a:prstGeom>
                    <a:ln>
                      <a:noFill/>
                    </a:ln>
                    <a:extLst>
                      <a:ext uri="{53640926-AAD7-44D8-BBD7-CCE9431645EC}">
                        <a14:shadowObscured xmlns:a14="http://schemas.microsoft.com/office/drawing/2010/main"/>
                      </a:ext>
                    </a:extLst>
                  </pic:spPr>
                </pic:pic>
              </a:graphicData>
            </a:graphic>
          </wp:anchor>
        </w:drawing>
      </w:r>
    </w:p>
    <w:p w14:paraId="6132705F" w14:textId="77777777" w:rsidR="00905756" w:rsidRPr="00CF0BE7" w:rsidRDefault="00905756" w:rsidP="00905756"/>
    <w:p w14:paraId="670DE7FE" w14:textId="77777777" w:rsidR="00905756" w:rsidRPr="00DA0353" w:rsidRDefault="00905756" w:rsidP="00905756">
      <w:pPr>
        <w:ind w:left="720" w:firstLine="720"/>
        <w:rPr>
          <w:b/>
          <w:bCs/>
        </w:rPr>
      </w:pPr>
      <w:r>
        <w:rPr>
          <w:b/>
          <w:bCs/>
        </w:rPr>
        <w:t xml:space="preserve">Roll The Die to Determine your availability of Resources. </w:t>
      </w:r>
    </w:p>
    <w:tbl>
      <w:tblPr>
        <w:tblStyle w:val="TableGrid"/>
        <w:tblW w:w="4770" w:type="dxa"/>
        <w:tblInd w:w="1646" w:type="dxa"/>
        <w:tblLook w:val="04A0" w:firstRow="1" w:lastRow="0" w:firstColumn="1" w:lastColumn="0" w:noHBand="0" w:noVBand="1"/>
      </w:tblPr>
      <w:tblGrid>
        <w:gridCol w:w="2160"/>
        <w:gridCol w:w="2610"/>
      </w:tblGrid>
      <w:tr w:rsidR="00905756" w14:paraId="196F1667" w14:textId="77777777" w:rsidTr="003F5836">
        <w:tc>
          <w:tcPr>
            <w:tcW w:w="2160" w:type="dxa"/>
            <w:shd w:val="clear" w:color="auto" w:fill="000000" w:themeFill="text1"/>
          </w:tcPr>
          <w:p w14:paraId="1B89E24D" w14:textId="77777777" w:rsidR="00905756" w:rsidRDefault="00905756" w:rsidP="003F5836">
            <w:pPr>
              <w:rPr>
                <w:b/>
                <w:bCs/>
              </w:rPr>
            </w:pPr>
            <w:r>
              <w:rPr>
                <w:b/>
                <w:bCs/>
              </w:rPr>
              <w:t xml:space="preserve">Roll </w:t>
            </w:r>
          </w:p>
        </w:tc>
        <w:tc>
          <w:tcPr>
            <w:tcW w:w="2610" w:type="dxa"/>
            <w:shd w:val="clear" w:color="auto" w:fill="000000" w:themeFill="text1"/>
          </w:tcPr>
          <w:p w14:paraId="13BB7473" w14:textId="77777777" w:rsidR="00905756" w:rsidRDefault="00905756" w:rsidP="003F5836">
            <w:pPr>
              <w:rPr>
                <w:b/>
                <w:bCs/>
              </w:rPr>
            </w:pPr>
            <w:r>
              <w:rPr>
                <w:b/>
                <w:bCs/>
              </w:rPr>
              <w:t xml:space="preserve">Abundance </w:t>
            </w:r>
          </w:p>
        </w:tc>
      </w:tr>
      <w:tr w:rsidR="00905756" w14:paraId="117B8C64" w14:textId="77777777" w:rsidTr="003F5836">
        <w:tc>
          <w:tcPr>
            <w:tcW w:w="2160" w:type="dxa"/>
          </w:tcPr>
          <w:p w14:paraId="55BB30DA" w14:textId="77777777" w:rsidR="00905756" w:rsidRDefault="00905756" w:rsidP="003F5836">
            <w:pPr>
              <w:rPr>
                <w:b/>
                <w:bCs/>
              </w:rPr>
            </w:pPr>
            <w:r w:rsidRPr="00DA0353">
              <w:rPr>
                <w:b/>
                <w:bCs/>
              </w:rPr>
              <w:t>1–2</w:t>
            </w:r>
          </w:p>
        </w:tc>
        <w:tc>
          <w:tcPr>
            <w:tcW w:w="2610" w:type="dxa"/>
          </w:tcPr>
          <w:p w14:paraId="094E0752" w14:textId="77777777" w:rsidR="00905756" w:rsidRDefault="00905756" w:rsidP="003F5836">
            <w:pPr>
              <w:rPr>
                <w:b/>
                <w:bCs/>
              </w:rPr>
            </w:pPr>
            <w:r w:rsidRPr="00DA0353">
              <w:rPr>
                <w:b/>
                <w:bCs/>
              </w:rPr>
              <w:t>Scarce</w:t>
            </w:r>
          </w:p>
        </w:tc>
      </w:tr>
      <w:tr w:rsidR="00905756" w14:paraId="657D4014" w14:textId="77777777" w:rsidTr="003F5836">
        <w:tc>
          <w:tcPr>
            <w:tcW w:w="2160" w:type="dxa"/>
          </w:tcPr>
          <w:p w14:paraId="4BC58343" w14:textId="77777777" w:rsidR="00905756" w:rsidRDefault="00905756" w:rsidP="003F5836">
            <w:pPr>
              <w:rPr>
                <w:b/>
                <w:bCs/>
              </w:rPr>
            </w:pPr>
            <w:r w:rsidRPr="00DA0353">
              <w:rPr>
                <w:b/>
                <w:bCs/>
              </w:rPr>
              <w:t>3–4</w:t>
            </w:r>
          </w:p>
        </w:tc>
        <w:tc>
          <w:tcPr>
            <w:tcW w:w="2610" w:type="dxa"/>
          </w:tcPr>
          <w:p w14:paraId="73497E40" w14:textId="77777777" w:rsidR="00905756" w:rsidRDefault="00905756" w:rsidP="003F5836">
            <w:pPr>
              <w:rPr>
                <w:b/>
                <w:bCs/>
              </w:rPr>
            </w:pPr>
            <w:r w:rsidRPr="00DA0353">
              <w:rPr>
                <w:b/>
                <w:bCs/>
              </w:rPr>
              <w:t>Moderate</w:t>
            </w:r>
          </w:p>
        </w:tc>
      </w:tr>
      <w:tr w:rsidR="00905756" w14:paraId="1AAA4946" w14:textId="77777777" w:rsidTr="003F5836">
        <w:tc>
          <w:tcPr>
            <w:tcW w:w="2160" w:type="dxa"/>
          </w:tcPr>
          <w:p w14:paraId="11102F96" w14:textId="77777777" w:rsidR="00905756" w:rsidRDefault="00905756" w:rsidP="003F5836">
            <w:pPr>
              <w:rPr>
                <w:b/>
                <w:bCs/>
              </w:rPr>
            </w:pPr>
            <w:r w:rsidRPr="00DA0353">
              <w:rPr>
                <w:b/>
                <w:bCs/>
              </w:rPr>
              <w:t>5–6</w:t>
            </w:r>
          </w:p>
        </w:tc>
        <w:tc>
          <w:tcPr>
            <w:tcW w:w="2610" w:type="dxa"/>
          </w:tcPr>
          <w:p w14:paraId="34FE4BAF" w14:textId="77777777" w:rsidR="00905756" w:rsidRDefault="00905756" w:rsidP="003F5836">
            <w:pPr>
              <w:rPr>
                <w:b/>
                <w:bCs/>
              </w:rPr>
            </w:pPr>
            <w:r w:rsidRPr="00DA0353">
              <w:rPr>
                <w:b/>
                <w:bCs/>
              </w:rPr>
              <w:t>Abundant</w:t>
            </w:r>
          </w:p>
        </w:tc>
      </w:tr>
    </w:tbl>
    <w:p w14:paraId="11C9CDF6" w14:textId="77777777" w:rsidR="00905756" w:rsidRPr="00CA2875" w:rsidRDefault="00905756" w:rsidP="00905756">
      <w:pPr>
        <w:rPr>
          <w:b/>
          <w:bCs/>
        </w:rPr>
      </w:pPr>
    </w:p>
    <w:tbl>
      <w:tblPr>
        <w:tblStyle w:val="TableGrid"/>
        <w:tblW w:w="9450" w:type="dxa"/>
        <w:tblInd w:w="-514" w:type="dxa"/>
        <w:tblLook w:val="04A0" w:firstRow="1" w:lastRow="0" w:firstColumn="1" w:lastColumn="0" w:noHBand="0" w:noVBand="1"/>
      </w:tblPr>
      <w:tblGrid>
        <w:gridCol w:w="2610"/>
        <w:gridCol w:w="4680"/>
        <w:gridCol w:w="2160"/>
      </w:tblGrid>
      <w:tr w:rsidR="00905756" w14:paraId="0EE0368E" w14:textId="77777777" w:rsidTr="003F5836">
        <w:tc>
          <w:tcPr>
            <w:tcW w:w="2610" w:type="dxa"/>
            <w:shd w:val="clear" w:color="auto" w:fill="000000" w:themeFill="text1"/>
          </w:tcPr>
          <w:p w14:paraId="05EF0D71" w14:textId="77777777" w:rsidR="00905756" w:rsidRPr="00CA2875" w:rsidRDefault="00905756" w:rsidP="003F5836">
            <w:pPr>
              <w:rPr>
                <w:b/>
                <w:bCs/>
              </w:rPr>
            </w:pPr>
            <w:r>
              <w:rPr>
                <w:b/>
                <w:bCs/>
              </w:rPr>
              <w:t>Material</w:t>
            </w:r>
          </w:p>
        </w:tc>
        <w:tc>
          <w:tcPr>
            <w:tcW w:w="4680" w:type="dxa"/>
            <w:shd w:val="clear" w:color="auto" w:fill="000000" w:themeFill="text1"/>
          </w:tcPr>
          <w:p w14:paraId="3EE36EEF" w14:textId="77777777" w:rsidR="00905756" w:rsidRPr="00CA2875" w:rsidRDefault="00905756" w:rsidP="003F5836">
            <w:pPr>
              <w:rPr>
                <w:b/>
                <w:bCs/>
              </w:rPr>
            </w:pPr>
            <w:r>
              <w:rPr>
                <w:b/>
                <w:bCs/>
              </w:rPr>
              <w:t xml:space="preserve">Purpose </w:t>
            </w:r>
          </w:p>
        </w:tc>
        <w:tc>
          <w:tcPr>
            <w:tcW w:w="2160" w:type="dxa"/>
            <w:shd w:val="clear" w:color="auto" w:fill="000000" w:themeFill="text1"/>
          </w:tcPr>
          <w:p w14:paraId="36239A38" w14:textId="77777777" w:rsidR="00905756" w:rsidRDefault="00905756" w:rsidP="003F5836">
            <w:pPr>
              <w:rPr>
                <w:b/>
                <w:bCs/>
              </w:rPr>
            </w:pPr>
            <w:r>
              <w:rPr>
                <w:b/>
                <w:bCs/>
              </w:rPr>
              <w:t xml:space="preserve">Roll </w:t>
            </w:r>
          </w:p>
        </w:tc>
      </w:tr>
      <w:tr w:rsidR="00905756" w14:paraId="7F316290" w14:textId="77777777" w:rsidTr="003F5836">
        <w:tc>
          <w:tcPr>
            <w:tcW w:w="2610" w:type="dxa"/>
          </w:tcPr>
          <w:p w14:paraId="4A99A1C1" w14:textId="77777777" w:rsidR="00905756" w:rsidRDefault="00905756" w:rsidP="003F5836">
            <w:pPr>
              <w:rPr>
                <w:b/>
                <w:bCs/>
              </w:rPr>
            </w:pPr>
            <w:r w:rsidRPr="00CA2875">
              <w:rPr>
                <w:b/>
                <w:bCs/>
              </w:rPr>
              <w:t>Iron / Metal:</w:t>
            </w:r>
          </w:p>
        </w:tc>
        <w:tc>
          <w:tcPr>
            <w:tcW w:w="4680" w:type="dxa"/>
          </w:tcPr>
          <w:p w14:paraId="02DF3D7D" w14:textId="77777777" w:rsidR="00905756" w:rsidRDefault="00905756" w:rsidP="003F5836">
            <w:pPr>
              <w:rPr>
                <w:b/>
                <w:bCs/>
              </w:rPr>
            </w:pPr>
            <w:r w:rsidRPr="00CA2875">
              <w:rPr>
                <w:b/>
                <w:bCs/>
              </w:rPr>
              <w:t>Needed for barrels, locks, bayonets</w:t>
            </w:r>
          </w:p>
        </w:tc>
        <w:tc>
          <w:tcPr>
            <w:tcW w:w="2160" w:type="dxa"/>
          </w:tcPr>
          <w:p w14:paraId="494685C1" w14:textId="77777777" w:rsidR="00905756" w:rsidRDefault="00905756" w:rsidP="003F5836">
            <w:pPr>
              <w:rPr>
                <w:b/>
                <w:bCs/>
              </w:rPr>
            </w:pPr>
          </w:p>
          <w:p w14:paraId="31861070" w14:textId="77777777" w:rsidR="00905756" w:rsidRPr="00CA2875" w:rsidRDefault="00905756" w:rsidP="003F5836">
            <w:pPr>
              <w:rPr>
                <w:b/>
                <w:bCs/>
              </w:rPr>
            </w:pPr>
          </w:p>
        </w:tc>
      </w:tr>
      <w:tr w:rsidR="00905756" w14:paraId="5336C531" w14:textId="77777777" w:rsidTr="003F5836">
        <w:tc>
          <w:tcPr>
            <w:tcW w:w="2610" w:type="dxa"/>
          </w:tcPr>
          <w:p w14:paraId="249F3243" w14:textId="77777777" w:rsidR="00905756" w:rsidRDefault="00905756" w:rsidP="003F5836">
            <w:pPr>
              <w:rPr>
                <w:b/>
                <w:bCs/>
              </w:rPr>
            </w:pPr>
            <w:r w:rsidRPr="00CA2875">
              <w:rPr>
                <w:b/>
                <w:bCs/>
              </w:rPr>
              <w:t>Timber / Wood</w:t>
            </w:r>
          </w:p>
        </w:tc>
        <w:tc>
          <w:tcPr>
            <w:tcW w:w="4680" w:type="dxa"/>
          </w:tcPr>
          <w:p w14:paraId="0A58093D" w14:textId="77777777" w:rsidR="00905756" w:rsidRDefault="00905756" w:rsidP="003F5836">
            <w:pPr>
              <w:rPr>
                <w:b/>
                <w:bCs/>
              </w:rPr>
            </w:pPr>
            <w:r w:rsidRPr="00CA2875">
              <w:rPr>
                <w:b/>
                <w:bCs/>
              </w:rPr>
              <w:t>Needed for gunstocks, wagons, crates</w:t>
            </w:r>
          </w:p>
        </w:tc>
        <w:tc>
          <w:tcPr>
            <w:tcW w:w="2160" w:type="dxa"/>
          </w:tcPr>
          <w:p w14:paraId="6E6714EA" w14:textId="77777777" w:rsidR="00905756" w:rsidRDefault="00905756" w:rsidP="003F5836">
            <w:pPr>
              <w:rPr>
                <w:b/>
                <w:bCs/>
              </w:rPr>
            </w:pPr>
          </w:p>
          <w:p w14:paraId="039A5836" w14:textId="77777777" w:rsidR="00905756" w:rsidRPr="00CA2875" w:rsidRDefault="00905756" w:rsidP="003F5836">
            <w:pPr>
              <w:rPr>
                <w:b/>
                <w:bCs/>
              </w:rPr>
            </w:pPr>
          </w:p>
        </w:tc>
      </w:tr>
      <w:tr w:rsidR="00905756" w14:paraId="0122AB80" w14:textId="77777777" w:rsidTr="003F5836">
        <w:tc>
          <w:tcPr>
            <w:tcW w:w="2610" w:type="dxa"/>
          </w:tcPr>
          <w:p w14:paraId="7737BDC4" w14:textId="77777777" w:rsidR="00905756" w:rsidRDefault="00905756" w:rsidP="003F5836">
            <w:pPr>
              <w:rPr>
                <w:b/>
                <w:bCs/>
              </w:rPr>
            </w:pPr>
            <w:r w:rsidRPr="00CA2875">
              <w:rPr>
                <w:b/>
                <w:bCs/>
              </w:rPr>
              <w:t>Saltpeter / Charcoal / Sulfur</w:t>
            </w:r>
          </w:p>
        </w:tc>
        <w:tc>
          <w:tcPr>
            <w:tcW w:w="4680" w:type="dxa"/>
          </w:tcPr>
          <w:p w14:paraId="307807A8" w14:textId="77777777" w:rsidR="00905756" w:rsidRDefault="00905756" w:rsidP="003F5836">
            <w:pPr>
              <w:rPr>
                <w:b/>
                <w:bCs/>
              </w:rPr>
            </w:pPr>
            <w:r w:rsidRPr="00CA2875">
              <w:rPr>
                <w:b/>
                <w:bCs/>
              </w:rPr>
              <w:t>Needed for gunpowder</w:t>
            </w:r>
          </w:p>
        </w:tc>
        <w:tc>
          <w:tcPr>
            <w:tcW w:w="2160" w:type="dxa"/>
          </w:tcPr>
          <w:p w14:paraId="07CA90D3" w14:textId="77777777" w:rsidR="00905756" w:rsidRPr="00CA2875" w:rsidRDefault="00905756" w:rsidP="003F5836">
            <w:pPr>
              <w:rPr>
                <w:b/>
                <w:bCs/>
              </w:rPr>
            </w:pPr>
          </w:p>
        </w:tc>
      </w:tr>
      <w:tr w:rsidR="00905756" w14:paraId="6612E303" w14:textId="77777777" w:rsidTr="003F5836">
        <w:tc>
          <w:tcPr>
            <w:tcW w:w="2610" w:type="dxa"/>
          </w:tcPr>
          <w:p w14:paraId="2A19ED7F" w14:textId="77777777" w:rsidR="00905756" w:rsidRDefault="00905756" w:rsidP="003F5836">
            <w:pPr>
              <w:rPr>
                <w:b/>
                <w:bCs/>
              </w:rPr>
            </w:pPr>
            <w:r w:rsidRPr="00CA2875">
              <w:rPr>
                <w:b/>
                <w:bCs/>
              </w:rPr>
              <w:t>Transport / Wagons</w:t>
            </w:r>
          </w:p>
        </w:tc>
        <w:tc>
          <w:tcPr>
            <w:tcW w:w="4680" w:type="dxa"/>
          </w:tcPr>
          <w:p w14:paraId="3FB8EA1E" w14:textId="77777777" w:rsidR="00905756" w:rsidRDefault="00905756" w:rsidP="003F5836">
            <w:pPr>
              <w:rPr>
                <w:b/>
                <w:bCs/>
              </w:rPr>
            </w:pPr>
            <w:r w:rsidRPr="00CA2875">
              <w:rPr>
                <w:b/>
                <w:bCs/>
              </w:rPr>
              <w:t>Needed to deliver weapons and ammo</w:t>
            </w:r>
          </w:p>
        </w:tc>
        <w:tc>
          <w:tcPr>
            <w:tcW w:w="2160" w:type="dxa"/>
          </w:tcPr>
          <w:p w14:paraId="33FA6318" w14:textId="77777777" w:rsidR="00905756" w:rsidRDefault="00905756" w:rsidP="003F5836">
            <w:pPr>
              <w:rPr>
                <w:b/>
                <w:bCs/>
              </w:rPr>
            </w:pPr>
          </w:p>
          <w:p w14:paraId="27B857F4" w14:textId="77777777" w:rsidR="00905756" w:rsidRPr="00CA2875" w:rsidRDefault="00905756" w:rsidP="003F5836">
            <w:pPr>
              <w:rPr>
                <w:b/>
                <w:bCs/>
              </w:rPr>
            </w:pPr>
          </w:p>
        </w:tc>
      </w:tr>
    </w:tbl>
    <w:p w14:paraId="7D9BCCD8" w14:textId="77777777" w:rsidR="00905756" w:rsidRDefault="00905756" w:rsidP="00905756">
      <w:pPr>
        <w:rPr>
          <w:b/>
          <w:bCs/>
        </w:rPr>
      </w:pPr>
    </w:p>
    <w:p w14:paraId="5D0E63BE" w14:textId="77777777" w:rsidR="00905756" w:rsidRDefault="00905756" w:rsidP="00905756">
      <w:pPr>
        <w:rPr>
          <w:b/>
          <w:bCs/>
        </w:rPr>
      </w:pPr>
    </w:p>
    <w:p w14:paraId="0C1551CF" w14:textId="77777777" w:rsidR="00905756" w:rsidRDefault="00905756" w:rsidP="00905756">
      <w:pPr>
        <w:rPr>
          <w:b/>
          <w:bCs/>
        </w:rPr>
      </w:pPr>
    </w:p>
    <w:p w14:paraId="28F02740" w14:textId="77777777" w:rsidR="00905756" w:rsidRDefault="00905756" w:rsidP="00905756">
      <w:pPr>
        <w:rPr>
          <w:b/>
          <w:bCs/>
        </w:rPr>
      </w:pPr>
    </w:p>
    <w:p w14:paraId="201E8CCE" w14:textId="77777777" w:rsidR="00905756" w:rsidRDefault="00905756" w:rsidP="00905756">
      <w:pPr>
        <w:rPr>
          <w:b/>
          <w:bCs/>
        </w:rPr>
      </w:pPr>
    </w:p>
    <w:p w14:paraId="4F0C8A69" w14:textId="77777777" w:rsidR="00905756" w:rsidRDefault="00905756" w:rsidP="00905756">
      <w:pPr>
        <w:ind w:left="1440" w:firstLine="720"/>
        <w:rPr>
          <w:b/>
          <w:bCs/>
        </w:rPr>
      </w:pPr>
      <w:r>
        <w:rPr>
          <w:b/>
          <w:bCs/>
        </w:rPr>
        <w:lastRenderedPageBreak/>
        <w:t xml:space="preserve">Invoice Request to Ezekial Cheever </w:t>
      </w:r>
    </w:p>
    <w:p w14:paraId="2F26B43D" w14:textId="77777777" w:rsidR="00905756" w:rsidRDefault="00905756" w:rsidP="00905756">
      <w:pPr>
        <w:rPr>
          <w:b/>
          <w:bCs/>
        </w:rPr>
      </w:pPr>
      <w:r>
        <w:rPr>
          <w:noProof/>
        </w:rPr>
        <w:drawing>
          <wp:anchor distT="0" distB="0" distL="114300" distR="114300" simplePos="0" relativeHeight="251661312" behindDoc="0" locked="0" layoutInCell="1" allowOverlap="1" wp14:anchorId="2D146D2C" wp14:editId="03ACED61">
            <wp:simplePos x="0" y="0"/>
            <wp:positionH relativeFrom="margin">
              <wp:posOffset>3324744</wp:posOffset>
            </wp:positionH>
            <wp:positionV relativeFrom="paragraph">
              <wp:posOffset>126076</wp:posOffset>
            </wp:positionV>
            <wp:extent cx="3251835" cy="2339340"/>
            <wp:effectExtent l="0" t="0" r="5715" b="3810"/>
            <wp:wrapSquare wrapText="bothSides"/>
            <wp:docPr id="2118898418" name="Picture 1" descr="An inventory from the Springfield Arse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98418" name="Picture 1" descr="An inventory from the Springfield Arsenal."/>
                    <pic:cNvPicPr/>
                  </pic:nvPicPr>
                  <pic:blipFill rotWithShape="1">
                    <a:blip r:embed="rId7" cstate="print">
                      <a:extLst>
                        <a:ext uri="{28A0092B-C50C-407E-A947-70E740481C1C}">
                          <a14:useLocalDpi xmlns:a14="http://schemas.microsoft.com/office/drawing/2010/main" val="0"/>
                        </a:ext>
                      </a:extLst>
                    </a:blip>
                    <a:srcRect l="20969" t="20562" r="21081"/>
                    <a:stretch>
                      <a:fillRect/>
                    </a:stretch>
                  </pic:blipFill>
                  <pic:spPr bwMode="auto">
                    <a:xfrm>
                      <a:off x="0" y="0"/>
                      <a:ext cx="3251835" cy="233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1C1B6527" wp14:editId="62044482">
            <wp:simplePos x="0" y="0"/>
            <wp:positionH relativeFrom="margin">
              <wp:posOffset>-332740</wp:posOffset>
            </wp:positionH>
            <wp:positionV relativeFrom="paragraph">
              <wp:posOffset>209550</wp:posOffset>
            </wp:positionV>
            <wp:extent cx="3315335" cy="2110105"/>
            <wp:effectExtent l="0" t="0" r="0" b="4445"/>
            <wp:wrapSquare wrapText="bothSides"/>
            <wp:docPr id="949950601" name="Picture 1" descr="An invoice of Ordnance Stores sent to the Grand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0601" name="Picture 1" descr="An invoice of Ordnance Stores sent to the Grand Army"/>
                    <pic:cNvPicPr/>
                  </pic:nvPicPr>
                  <pic:blipFill rotWithShape="1">
                    <a:blip r:embed="rId8" cstate="print">
                      <a:extLst>
                        <a:ext uri="{28A0092B-C50C-407E-A947-70E740481C1C}">
                          <a14:useLocalDpi xmlns:a14="http://schemas.microsoft.com/office/drawing/2010/main" val="0"/>
                        </a:ext>
                      </a:extLst>
                    </a:blip>
                    <a:srcRect l="21831" t="21195" r="21251" b="9803"/>
                    <a:stretch>
                      <a:fillRect/>
                    </a:stretch>
                  </pic:blipFill>
                  <pic:spPr bwMode="auto">
                    <a:xfrm>
                      <a:off x="0" y="0"/>
                      <a:ext cx="3315335" cy="2110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DD56AF" w14:textId="77777777" w:rsidR="00905756" w:rsidRDefault="00905756" w:rsidP="00905756">
      <w:pPr>
        <w:rPr>
          <w:b/>
          <w:bCs/>
        </w:rPr>
      </w:pPr>
    </w:p>
    <w:p w14:paraId="18535F34" w14:textId="77777777" w:rsidR="00905756" w:rsidRDefault="00905756" w:rsidP="00905756">
      <w:pPr>
        <w:rPr>
          <w:b/>
          <w:bCs/>
        </w:rPr>
      </w:pPr>
    </w:p>
    <w:p w14:paraId="51780975" w14:textId="77777777" w:rsidR="00905756" w:rsidRDefault="00905756" w:rsidP="00905756">
      <w:pPr>
        <w:rPr>
          <w:b/>
          <w:bCs/>
        </w:rPr>
      </w:pPr>
    </w:p>
    <w:p w14:paraId="050FB6DB" w14:textId="77777777" w:rsidR="00905756" w:rsidRPr="00D96D22" w:rsidRDefault="00905756" w:rsidP="00905756">
      <w:r>
        <w:rPr>
          <w:b/>
          <w:bCs/>
        </w:rPr>
        <w:t xml:space="preserve">Directions: </w:t>
      </w:r>
      <w:r>
        <w:t xml:space="preserve">Take your scores from each roll of your resources and multiple them by your assigned worker value to determine how many pigs of lead, muskets, tent coverings, and Musket cartridges can be produced. Your goal is to match his invoice. </w:t>
      </w:r>
    </w:p>
    <w:tbl>
      <w:tblPr>
        <w:tblStyle w:val="TableGrid"/>
        <w:tblW w:w="10530" w:type="dxa"/>
        <w:tblInd w:w="-905" w:type="dxa"/>
        <w:tblLook w:val="04A0" w:firstRow="1" w:lastRow="0" w:firstColumn="1" w:lastColumn="0" w:noHBand="0" w:noVBand="1"/>
      </w:tblPr>
      <w:tblGrid>
        <w:gridCol w:w="1702"/>
        <w:gridCol w:w="1598"/>
        <w:gridCol w:w="1273"/>
        <w:gridCol w:w="1097"/>
        <w:gridCol w:w="1106"/>
        <w:gridCol w:w="1472"/>
        <w:gridCol w:w="2282"/>
      </w:tblGrid>
      <w:tr w:rsidR="00905756" w14:paraId="3BA480ED" w14:textId="77777777" w:rsidTr="003F5836">
        <w:tc>
          <w:tcPr>
            <w:tcW w:w="1702" w:type="dxa"/>
          </w:tcPr>
          <w:p w14:paraId="46E6B1DF" w14:textId="77777777" w:rsidR="00905756" w:rsidRDefault="00905756" w:rsidP="003F5836">
            <w:pPr>
              <w:rPr>
                <w:b/>
                <w:bCs/>
              </w:rPr>
            </w:pPr>
            <w:r>
              <w:rPr>
                <w:b/>
                <w:bCs/>
              </w:rPr>
              <w:t>Department</w:t>
            </w:r>
          </w:p>
        </w:tc>
        <w:tc>
          <w:tcPr>
            <w:tcW w:w="1598" w:type="dxa"/>
          </w:tcPr>
          <w:p w14:paraId="1B428856" w14:textId="77777777" w:rsidR="00905756" w:rsidRDefault="00905756" w:rsidP="003F5836">
            <w:pPr>
              <w:rPr>
                <w:b/>
                <w:bCs/>
              </w:rPr>
            </w:pPr>
            <w:r>
              <w:rPr>
                <w:b/>
                <w:bCs/>
              </w:rPr>
              <w:t xml:space="preserve">Number from die. </w:t>
            </w:r>
          </w:p>
          <w:p w14:paraId="62751A4A" w14:textId="77777777" w:rsidR="00905756" w:rsidRDefault="00905756" w:rsidP="003F5836">
            <w:pPr>
              <w:rPr>
                <w:b/>
                <w:bCs/>
              </w:rPr>
            </w:pPr>
            <w:r>
              <w:rPr>
                <w:noProof/>
              </w:rPr>
              <w:drawing>
                <wp:inline distT="0" distB="0" distL="0" distR="0" wp14:anchorId="58C52A08" wp14:editId="1EEA69F2">
                  <wp:extent cx="452336" cy="531368"/>
                  <wp:effectExtent l="0" t="0" r="5080" b="2540"/>
                  <wp:docPr id="670633060" name="Picture 1" descr="Dies 3d Stock Illustrations – 140 Dies 3d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s 3d Stock Illustrations – 140 Dies 3d Stock Illustrations, Vectors &amp;  Clipart - Dreamstim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895" t="21093" r="25666" b="20829"/>
                          <a:stretch>
                            <a:fillRect/>
                          </a:stretch>
                        </pic:blipFill>
                        <pic:spPr bwMode="auto">
                          <a:xfrm>
                            <a:off x="0" y="0"/>
                            <a:ext cx="464027" cy="545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3" w:type="dxa"/>
            <w:shd w:val="clear" w:color="auto" w:fill="000000" w:themeFill="text1"/>
          </w:tcPr>
          <w:p w14:paraId="417E7AED" w14:textId="77777777" w:rsidR="00905756" w:rsidRDefault="00905756" w:rsidP="003F5836">
            <w:pPr>
              <w:rPr>
                <w:b/>
                <w:bCs/>
              </w:rPr>
            </w:pPr>
            <w:r w:rsidRPr="00CF0BE7">
              <w:rPr>
                <w:b/>
                <w:bCs/>
                <w:shd w:val="clear" w:color="auto" w:fill="000000" w:themeFill="text1"/>
              </w:rPr>
              <w:t>MULTIPLY</w:t>
            </w:r>
            <w:r>
              <w:rPr>
                <w:b/>
                <w:bCs/>
              </w:rPr>
              <w:t xml:space="preserve"> </w:t>
            </w:r>
          </w:p>
        </w:tc>
        <w:tc>
          <w:tcPr>
            <w:tcW w:w="1097" w:type="dxa"/>
          </w:tcPr>
          <w:p w14:paraId="2C3E9B1C" w14:textId="77777777" w:rsidR="00905756" w:rsidRDefault="00905756" w:rsidP="003F5836">
            <w:pPr>
              <w:rPr>
                <w:b/>
                <w:bCs/>
              </w:rPr>
            </w:pPr>
            <w:proofErr w:type="gramStart"/>
            <w:r>
              <w:rPr>
                <w:b/>
                <w:bCs/>
              </w:rPr>
              <w:t>Worker  Value</w:t>
            </w:r>
            <w:proofErr w:type="gramEnd"/>
            <w:r>
              <w:rPr>
                <w:b/>
                <w:bCs/>
              </w:rPr>
              <w:t>.</w:t>
            </w:r>
          </w:p>
        </w:tc>
        <w:tc>
          <w:tcPr>
            <w:tcW w:w="1106" w:type="dxa"/>
            <w:shd w:val="clear" w:color="auto" w:fill="000000" w:themeFill="text1"/>
          </w:tcPr>
          <w:p w14:paraId="78D13FCF" w14:textId="77777777" w:rsidR="00905756" w:rsidRDefault="00905756" w:rsidP="003F5836">
            <w:pPr>
              <w:rPr>
                <w:b/>
                <w:bCs/>
              </w:rPr>
            </w:pPr>
            <w:r>
              <w:rPr>
                <w:b/>
                <w:bCs/>
              </w:rPr>
              <w:t xml:space="preserve">EQUALS </w:t>
            </w:r>
          </w:p>
        </w:tc>
        <w:tc>
          <w:tcPr>
            <w:tcW w:w="1472" w:type="dxa"/>
          </w:tcPr>
          <w:p w14:paraId="0E89E2B6" w14:textId="77777777" w:rsidR="00905756" w:rsidRDefault="00905756" w:rsidP="003F5836">
            <w:pPr>
              <w:rPr>
                <w:b/>
                <w:bCs/>
              </w:rPr>
            </w:pPr>
            <w:r>
              <w:rPr>
                <w:b/>
                <w:bCs/>
              </w:rPr>
              <w:t xml:space="preserve">Quantity Produced  </w:t>
            </w:r>
          </w:p>
        </w:tc>
        <w:tc>
          <w:tcPr>
            <w:tcW w:w="2282" w:type="dxa"/>
          </w:tcPr>
          <w:p w14:paraId="5ACB12FE" w14:textId="77777777" w:rsidR="00905756" w:rsidRDefault="00905756" w:rsidP="003F5836">
            <w:pPr>
              <w:rPr>
                <w:b/>
                <w:bCs/>
              </w:rPr>
            </w:pPr>
            <w:r>
              <w:rPr>
                <w:b/>
                <w:bCs/>
              </w:rPr>
              <w:t xml:space="preserve">Material </w:t>
            </w:r>
          </w:p>
        </w:tc>
      </w:tr>
      <w:tr w:rsidR="00905756" w14:paraId="24D980EE" w14:textId="77777777" w:rsidTr="003F5836">
        <w:trPr>
          <w:trHeight w:val="485"/>
        </w:trPr>
        <w:tc>
          <w:tcPr>
            <w:tcW w:w="1702" w:type="dxa"/>
          </w:tcPr>
          <w:p w14:paraId="30F2D818" w14:textId="77777777" w:rsidR="00905756" w:rsidRDefault="00905756" w:rsidP="003F5836">
            <w:pPr>
              <w:rPr>
                <w:b/>
                <w:bCs/>
              </w:rPr>
            </w:pPr>
            <w:r w:rsidRPr="00EB386E">
              <w:rPr>
                <w:b/>
                <w:bCs/>
              </w:rPr>
              <w:t>Blacksmiths</w:t>
            </w:r>
          </w:p>
        </w:tc>
        <w:tc>
          <w:tcPr>
            <w:tcW w:w="1598" w:type="dxa"/>
          </w:tcPr>
          <w:p w14:paraId="6F58DBF2" w14:textId="77777777" w:rsidR="00905756" w:rsidRDefault="00905756" w:rsidP="003F5836">
            <w:pPr>
              <w:rPr>
                <w:b/>
                <w:bCs/>
              </w:rPr>
            </w:pPr>
          </w:p>
        </w:tc>
        <w:tc>
          <w:tcPr>
            <w:tcW w:w="1273" w:type="dxa"/>
          </w:tcPr>
          <w:p w14:paraId="3EFABAD7" w14:textId="77777777" w:rsidR="00905756" w:rsidRPr="00EB386E" w:rsidRDefault="00905756" w:rsidP="003F5836">
            <w:pPr>
              <w:rPr>
                <w:b/>
                <w:bCs/>
              </w:rPr>
            </w:pPr>
            <w:r>
              <w:rPr>
                <w:b/>
                <w:bCs/>
              </w:rPr>
              <w:t xml:space="preserve">       X</w:t>
            </w:r>
          </w:p>
        </w:tc>
        <w:tc>
          <w:tcPr>
            <w:tcW w:w="1097" w:type="dxa"/>
          </w:tcPr>
          <w:p w14:paraId="33DEA18C" w14:textId="77777777" w:rsidR="00905756" w:rsidRDefault="00905756" w:rsidP="003F5836">
            <w:pPr>
              <w:rPr>
                <w:b/>
                <w:bCs/>
              </w:rPr>
            </w:pPr>
          </w:p>
          <w:p w14:paraId="7EE850B9" w14:textId="77777777" w:rsidR="00905756" w:rsidRPr="00EB386E" w:rsidRDefault="00905756" w:rsidP="003F5836">
            <w:pPr>
              <w:rPr>
                <w:b/>
                <w:bCs/>
              </w:rPr>
            </w:pPr>
          </w:p>
        </w:tc>
        <w:tc>
          <w:tcPr>
            <w:tcW w:w="1106" w:type="dxa"/>
          </w:tcPr>
          <w:p w14:paraId="316DB362" w14:textId="77777777" w:rsidR="00905756" w:rsidRPr="00EB386E" w:rsidRDefault="00905756" w:rsidP="003F5836">
            <w:pPr>
              <w:rPr>
                <w:b/>
                <w:bCs/>
              </w:rPr>
            </w:pPr>
            <w:r>
              <w:rPr>
                <w:b/>
                <w:bCs/>
              </w:rPr>
              <w:t xml:space="preserve">     =</w:t>
            </w:r>
          </w:p>
        </w:tc>
        <w:tc>
          <w:tcPr>
            <w:tcW w:w="1472" w:type="dxa"/>
          </w:tcPr>
          <w:p w14:paraId="588778E9" w14:textId="77777777" w:rsidR="00905756" w:rsidRPr="00EB386E" w:rsidRDefault="00905756" w:rsidP="003F5836">
            <w:pPr>
              <w:rPr>
                <w:b/>
                <w:bCs/>
              </w:rPr>
            </w:pPr>
          </w:p>
        </w:tc>
        <w:tc>
          <w:tcPr>
            <w:tcW w:w="2282" w:type="dxa"/>
          </w:tcPr>
          <w:p w14:paraId="60367954" w14:textId="77777777" w:rsidR="00905756" w:rsidRDefault="00905756" w:rsidP="003F5836">
            <w:pPr>
              <w:rPr>
                <w:b/>
                <w:bCs/>
              </w:rPr>
            </w:pPr>
            <w:r>
              <w:rPr>
                <w:b/>
                <w:bCs/>
              </w:rPr>
              <w:t>Pigs of Lead</w:t>
            </w:r>
          </w:p>
        </w:tc>
      </w:tr>
      <w:tr w:rsidR="00905756" w14:paraId="7532ABEE" w14:textId="77777777" w:rsidTr="003F5836">
        <w:tc>
          <w:tcPr>
            <w:tcW w:w="1702" w:type="dxa"/>
          </w:tcPr>
          <w:p w14:paraId="4733F623" w14:textId="77777777" w:rsidR="00905756" w:rsidRDefault="00905756" w:rsidP="003F5836">
            <w:pPr>
              <w:rPr>
                <w:b/>
                <w:bCs/>
              </w:rPr>
            </w:pPr>
            <w:r w:rsidRPr="00EB386E">
              <w:rPr>
                <w:b/>
                <w:bCs/>
              </w:rPr>
              <w:t>Gunsmiths</w:t>
            </w:r>
          </w:p>
        </w:tc>
        <w:tc>
          <w:tcPr>
            <w:tcW w:w="1598" w:type="dxa"/>
          </w:tcPr>
          <w:p w14:paraId="2F768817" w14:textId="77777777" w:rsidR="00905756" w:rsidRDefault="00905756" w:rsidP="003F5836">
            <w:pPr>
              <w:rPr>
                <w:b/>
                <w:bCs/>
              </w:rPr>
            </w:pPr>
          </w:p>
          <w:p w14:paraId="714F98FE" w14:textId="77777777" w:rsidR="00905756" w:rsidRDefault="00905756" w:rsidP="003F5836">
            <w:pPr>
              <w:rPr>
                <w:b/>
                <w:bCs/>
              </w:rPr>
            </w:pPr>
          </w:p>
        </w:tc>
        <w:tc>
          <w:tcPr>
            <w:tcW w:w="1273" w:type="dxa"/>
          </w:tcPr>
          <w:p w14:paraId="15AD42C9" w14:textId="77777777" w:rsidR="00905756" w:rsidRPr="00EB386E" w:rsidRDefault="00905756" w:rsidP="003F5836">
            <w:pPr>
              <w:rPr>
                <w:b/>
                <w:bCs/>
              </w:rPr>
            </w:pPr>
            <w:r>
              <w:rPr>
                <w:b/>
                <w:bCs/>
              </w:rPr>
              <w:t xml:space="preserve">       X</w:t>
            </w:r>
          </w:p>
        </w:tc>
        <w:tc>
          <w:tcPr>
            <w:tcW w:w="1097" w:type="dxa"/>
          </w:tcPr>
          <w:p w14:paraId="32E7CBE6" w14:textId="77777777" w:rsidR="00905756" w:rsidRPr="00EB386E" w:rsidRDefault="00905756" w:rsidP="003F5836">
            <w:pPr>
              <w:rPr>
                <w:b/>
                <w:bCs/>
              </w:rPr>
            </w:pPr>
          </w:p>
        </w:tc>
        <w:tc>
          <w:tcPr>
            <w:tcW w:w="1106" w:type="dxa"/>
          </w:tcPr>
          <w:p w14:paraId="0185F6D9" w14:textId="77777777" w:rsidR="00905756" w:rsidRDefault="00905756" w:rsidP="003F5836">
            <w:pPr>
              <w:rPr>
                <w:b/>
                <w:bCs/>
              </w:rPr>
            </w:pPr>
            <w:r>
              <w:rPr>
                <w:b/>
                <w:bCs/>
              </w:rPr>
              <w:t xml:space="preserve">     =</w:t>
            </w:r>
          </w:p>
        </w:tc>
        <w:tc>
          <w:tcPr>
            <w:tcW w:w="1472" w:type="dxa"/>
          </w:tcPr>
          <w:p w14:paraId="0B5B9078" w14:textId="77777777" w:rsidR="00905756" w:rsidRPr="00EB386E" w:rsidRDefault="00905756" w:rsidP="003F5836">
            <w:pPr>
              <w:rPr>
                <w:b/>
                <w:bCs/>
              </w:rPr>
            </w:pPr>
            <w:r>
              <w:rPr>
                <w:b/>
                <w:bCs/>
              </w:rPr>
              <w:t xml:space="preserve">                                                                 </w:t>
            </w:r>
          </w:p>
        </w:tc>
        <w:tc>
          <w:tcPr>
            <w:tcW w:w="2282" w:type="dxa"/>
          </w:tcPr>
          <w:p w14:paraId="52C1F075" w14:textId="77777777" w:rsidR="00905756" w:rsidRDefault="00905756" w:rsidP="003F5836">
            <w:pPr>
              <w:rPr>
                <w:b/>
                <w:bCs/>
              </w:rPr>
            </w:pPr>
            <w:r>
              <w:rPr>
                <w:b/>
                <w:bCs/>
              </w:rPr>
              <w:t>Muskets</w:t>
            </w:r>
          </w:p>
        </w:tc>
      </w:tr>
      <w:tr w:rsidR="00905756" w14:paraId="0C7E1691" w14:textId="77777777" w:rsidTr="003F5836">
        <w:tc>
          <w:tcPr>
            <w:tcW w:w="1702" w:type="dxa"/>
          </w:tcPr>
          <w:p w14:paraId="33FAAF84" w14:textId="77777777" w:rsidR="00905756" w:rsidRDefault="00905756" w:rsidP="003F5836">
            <w:pPr>
              <w:rPr>
                <w:b/>
                <w:bCs/>
              </w:rPr>
            </w:pPr>
            <w:r w:rsidRPr="00EB386E">
              <w:rPr>
                <w:b/>
                <w:bCs/>
              </w:rPr>
              <w:t>Carpenters</w:t>
            </w:r>
          </w:p>
        </w:tc>
        <w:tc>
          <w:tcPr>
            <w:tcW w:w="1598" w:type="dxa"/>
          </w:tcPr>
          <w:p w14:paraId="332C1DB7" w14:textId="77777777" w:rsidR="00905756" w:rsidRDefault="00905756" w:rsidP="003F5836">
            <w:pPr>
              <w:rPr>
                <w:b/>
                <w:bCs/>
              </w:rPr>
            </w:pPr>
          </w:p>
          <w:p w14:paraId="3E7CC940" w14:textId="77777777" w:rsidR="00905756" w:rsidRDefault="00905756" w:rsidP="003F5836">
            <w:pPr>
              <w:rPr>
                <w:b/>
                <w:bCs/>
              </w:rPr>
            </w:pPr>
          </w:p>
          <w:p w14:paraId="544178EF" w14:textId="77777777" w:rsidR="00905756" w:rsidRDefault="00905756" w:rsidP="003F5836">
            <w:pPr>
              <w:rPr>
                <w:b/>
                <w:bCs/>
              </w:rPr>
            </w:pPr>
          </w:p>
        </w:tc>
        <w:tc>
          <w:tcPr>
            <w:tcW w:w="1273" w:type="dxa"/>
          </w:tcPr>
          <w:p w14:paraId="6EC95D1C" w14:textId="77777777" w:rsidR="00905756" w:rsidRPr="00EB386E" w:rsidRDefault="00905756" w:rsidP="003F5836">
            <w:pPr>
              <w:rPr>
                <w:b/>
                <w:bCs/>
              </w:rPr>
            </w:pPr>
            <w:r>
              <w:rPr>
                <w:b/>
                <w:bCs/>
              </w:rPr>
              <w:t xml:space="preserve">       X</w:t>
            </w:r>
          </w:p>
        </w:tc>
        <w:tc>
          <w:tcPr>
            <w:tcW w:w="1097" w:type="dxa"/>
          </w:tcPr>
          <w:p w14:paraId="3E05F7C7" w14:textId="77777777" w:rsidR="00905756" w:rsidRPr="00EB386E" w:rsidRDefault="00905756" w:rsidP="003F5836">
            <w:pPr>
              <w:rPr>
                <w:b/>
                <w:bCs/>
              </w:rPr>
            </w:pPr>
          </w:p>
        </w:tc>
        <w:tc>
          <w:tcPr>
            <w:tcW w:w="1106" w:type="dxa"/>
          </w:tcPr>
          <w:p w14:paraId="05FF69D5" w14:textId="77777777" w:rsidR="00905756" w:rsidRDefault="00905756" w:rsidP="003F5836">
            <w:pPr>
              <w:rPr>
                <w:b/>
                <w:bCs/>
              </w:rPr>
            </w:pPr>
            <w:r>
              <w:rPr>
                <w:b/>
                <w:bCs/>
              </w:rPr>
              <w:t xml:space="preserve">     =</w:t>
            </w:r>
          </w:p>
        </w:tc>
        <w:tc>
          <w:tcPr>
            <w:tcW w:w="1472" w:type="dxa"/>
          </w:tcPr>
          <w:p w14:paraId="328BD05E" w14:textId="77777777" w:rsidR="00905756" w:rsidRPr="00EB386E" w:rsidRDefault="00905756" w:rsidP="003F5836">
            <w:pPr>
              <w:rPr>
                <w:b/>
                <w:bCs/>
              </w:rPr>
            </w:pPr>
            <w:r>
              <w:rPr>
                <w:b/>
                <w:bCs/>
              </w:rPr>
              <w:t xml:space="preserve">                                                       </w:t>
            </w:r>
          </w:p>
        </w:tc>
        <w:tc>
          <w:tcPr>
            <w:tcW w:w="2282" w:type="dxa"/>
          </w:tcPr>
          <w:p w14:paraId="38C584A2" w14:textId="77777777" w:rsidR="00905756" w:rsidRDefault="00905756" w:rsidP="003F5836">
            <w:pPr>
              <w:rPr>
                <w:b/>
                <w:bCs/>
              </w:rPr>
            </w:pPr>
            <w:r>
              <w:rPr>
                <w:b/>
                <w:bCs/>
              </w:rPr>
              <w:t xml:space="preserve">Tent Coverings </w:t>
            </w:r>
          </w:p>
        </w:tc>
      </w:tr>
      <w:tr w:rsidR="00905756" w14:paraId="75C97EFC" w14:textId="77777777" w:rsidTr="003F5836">
        <w:tc>
          <w:tcPr>
            <w:tcW w:w="1702" w:type="dxa"/>
          </w:tcPr>
          <w:p w14:paraId="5C3478BD" w14:textId="77777777" w:rsidR="00905756" w:rsidRDefault="00905756" w:rsidP="003F5836">
            <w:pPr>
              <w:rPr>
                <w:b/>
                <w:bCs/>
              </w:rPr>
            </w:pPr>
            <w:r w:rsidRPr="00EB386E">
              <w:rPr>
                <w:b/>
                <w:bCs/>
              </w:rPr>
              <w:t>Powder / Lab</w:t>
            </w:r>
          </w:p>
        </w:tc>
        <w:tc>
          <w:tcPr>
            <w:tcW w:w="1598" w:type="dxa"/>
          </w:tcPr>
          <w:p w14:paraId="6408D01C" w14:textId="77777777" w:rsidR="00905756" w:rsidRDefault="00905756" w:rsidP="003F5836">
            <w:pPr>
              <w:rPr>
                <w:b/>
                <w:bCs/>
              </w:rPr>
            </w:pPr>
          </w:p>
        </w:tc>
        <w:tc>
          <w:tcPr>
            <w:tcW w:w="1273" w:type="dxa"/>
          </w:tcPr>
          <w:p w14:paraId="4124C020" w14:textId="77777777" w:rsidR="00905756" w:rsidRPr="00EB386E" w:rsidRDefault="00905756" w:rsidP="003F5836">
            <w:pPr>
              <w:rPr>
                <w:b/>
                <w:bCs/>
              </w:rPr>
            </w:pPr>
            <w:r>
              <w:rPr>
                <w:b/>
                <w:bCs/>
              </w:rPr>
              <w:t xml:space="preserve">       X</w:t>
            </w:r>
          </w:p>
        </w:tc>
        <w:tc>
          <w:tcPr>
            <w:tcW w:w="1097" w:type="dxa"/>
          </w:tcPr>
          <w:p w14:paraId="39EB726D" w14:textId="77777777" w:rsidR="00905756" w:rsidRDefault="00905756" w:rsidP="003F5836">
            <w:pPr>
              <w:rPr>
                <w:b/>
                <w:bCs/>
              </w:rPr>
            </w:pPr>
          </w:p>
          <w:p w14:paraId="1891A188" w14:textId="77777777" w:rsidR="00905756" w:rsidRPr="00EB386E" w:rsidRDefault="00905756" w:rsidP="003F5836">
            <w:pPr>
              <w:rPr>
                <w:b/>
                <w:bCs/>
              </w:rPr>
            </w:pPr>
          </w:p>
        </w:tc>
        <w:tc>
          <w:tcPr>
            <w:tcW w:w="1106" w:type="dxa"/>
          </w:tcPr>
          <w:p w14:paraId="25EEA165" w14:textId="77777777" w:rsidR="00905756" w:rsidRDefault="00905756" w:rsidP="003F5836">
            <w:pPr>
              <w:rPr>
                <w:b/>
                <w:bCs/>
              </w:rPr>
            </w:pPr>
            <w:r>
              <w:rPr>
                <w:b/>
                <w:bCs/>
              </w:rPr>
              <w:t xml:space="preserve">     =</w:t>
            </w:r>
          </w:p>
        </w:tc>
        <w:tc>
          <w:tcPr>
            <w:tcW w:w="1472" w:type="dxa"/>
          </w:tcPr>
          <w:p w14:paraId="4EB26201" w14:textId="77777777" w:rsidR="00905756" w:rsidRPr="00EB386E" w:rsidRDefault="00905756" w:rsidP="003F5836">
            <w:pPr>
              <w:rPr>
                <w:b/>
                <w:bCs/>
              </w:rPr>
            </w:pPr>
            <w:r>
              <w:rPr>
                <w:b/>
                <w:bCs/>
              </w:rPr>
              <w:t xml:space="preserve">                                                </w:t>
            </w:r>
          </w:p>
        </w:tc>
        <w:tc>
          <w:tcPr>
            <w:tcW w:w="2282" w:type="dxa"/>
          </w:tcPr>
          <w:p w14:paraId="2C6690B0" w14:textId="77777777" w:rsidR="00905756" w:rsidRDefault="00905756" w:rsidP="003F5836">
            <w:pPr>
              <w:rPr>
                <w:b/>
                <w:bCs/>
              </w:rPr>
            </w:pPr>
            <w:r>
              <w:rPr>
                <w:b/>
                <w:bCs/>
              </w:rPr>
              <w:t xml:space="preserve">Musket Cartridges </w:t>
            </w:r>
          </w:p>
        </w:tc>
      </w:tr>
    </w:tbl>
    <w:p w14:paraId="4E197B96" w14:textId="77777777" w:rsidR="00905756" w:rsidRDefault="00905756" w:rsidP="00905756">
      <w:pPr>
        <w:rPr>
          <w:b/>
          <w:bCs/>
        </w:rPr>
      </w:pPr>
    </w:p>
    <w:p w14:paraId="0CFF3F36" w14:textId="77777777" w:rsidR="00905756" w:rsidRDefault="00905756"/>
    <w:sectPr w:rsidR="009057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756"/>
    <w:rsid w:val="00905756"/>
    <w:rsid w:val="00F33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73724"/>
  <w15:chartTrackingRefBased/>
  <w15:docId w15:val="{D8907FF2-41BC-4A55-A02B-40B9CFE5C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756"/>
  </w:style>
  <w:style w:type="paragraph" w:styleId="Heading1">
    <w:name w:val="heading 1"/>
    <w:basedOn w:val="Normal"/>
    <w:next w:val="Normal"/>
    <w:link w:val="Heading1Char"/>
    <w:uiPriority w:val="9"/>
    <w:qFormat/>
    <w:rsid w:val="009057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057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57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57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57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57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7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7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7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7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057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57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57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57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57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7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7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756"/>
    <w:rPr>
      <w:rFonts w:eastAsiaTheme="majorEastAsia" w:cstheme="majorBidi"/>
      <w:color w:val="272727" w:themeColor="text1" w:themeTint="D8"/>
    </w:rPr>
  </w:style>
  <w:style w:type="paragraph" w:styleId="Title">
    <w:name w:val="Title"/>
    <w:basedOn w:val="Normal"/>
    <w:next w:val="Normal"/>
    <w:link w:val="TitleChar"/>
    <w:uiPriority w:val="10"/>
    <w:qFormat/>
    <w:rsid w:val="009057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7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7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7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756"/>
    <w:pPr>
      <w:spacing w:before="160"/>
      <w:jc w:val="center"/>
    </w:pPr>
    <w:rPr>
      <w:i/>
      <w:iCs/>
      <w:color w:val="404040" w:themeColor="text1" w:themeTint="BF"/>
    </w:rPr>
  </w:style>
  <w:style w:type="character" w:customStyle="1" w:styleId="QuoteChar">
    <w:name w:val="Quote Char"/>
    <w:basedOn w:val="DefaultParagraphFont"/>
    <w:link w:val="Quote"/>
    <w:uiPriority w:val="29"/>
    <w:rsid w:val="00905756"/>
    <w:rPr>
      <w:i/>
      <w:iCs/>
      <w:color w:val="404040" w:themeColor="text1" w:themeTint="BF"/>
    </w:rPr>
  </w:style>
  <w:style w:type="paragraph" w:styleId="ListParagraph">
    <w:name w:val="List Paragraph"/>
    <w:basedOn w:val="Normal"/>
    <w:uiPriority w:val="34"/>
    <w:qFormat/>
    <w:rsid w:val="00905756"/>
    <w:pPr>
      <w:ind w:left="720"/>
      <w:contextualSpacing/>
    </w:pPr>
  </w:style>
  <w:style w:type="character" w:styleId="IntenseEmphasis">
    <w:name w:val="Intense Emphasis"/>
    <w:basedOn w:val="DefaultParagraphFont"/>
    <w:uiPriority w:val="21"/>
    <w:qFormat/>
    <w:rsid w:val="00905756"/>
    <w:rPr>
      <w:i/>
      <w:iCs/>
      <w:color w:val="0F4761" w:themeColor="accent1" w:themeShade="BF"/>
    </w:rPr>
  </w:style>
  <w:style w:type="paragraph" w:styleId="IntenseQuote">
    <w:name w:val="Intense Quote"/>
    <w:basedOn w:val="Normal"/>
    <w:next w:val="Normal"/>
    <w:link w:val="IntenseQuoteChar"/>
    <w:uiPriority w:val="30"/>
    <w:qFormat/>
    <w:rsid w:val="009057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5756"/>
    <w:rPr>
      <w:i/>
      <w:iCs/>
      <w:color w:val="0F4761" w:themeColor="accent1" w:themeShade="BF"/>
    </w:rPr>
  </w:style>
  <w:style w:type="character" w:styleId="IntenseReference">
    <w:name w:val="Intense Reference"/>
    <w:basedOn w:val="DefaultParagraphFont"/>
    <w:uiPriority w:val="32"/>
    <w:qFormat/>
    <w:rsid w:val="00905756"/>
    <w:rPr>
      <w:b/>
      <w:bCs/>
      <w:smallCaps/>
      <w:color w:val="0F4761" w:themeColor="accent1" w:themeShade="BF"/>
      <w:spacing w:val="5"/>
    </w:rPr>
  </w:style>
  <w:style w:type="table" w:styleId="TableGrid">
    <w:name w:val="Table Grid"/>
    <w:basedOn w:val="TableNormal"/>
    <w:uiPriority w:val="39"/>
    <w:rsid w:val="00905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268</Words>
  <Characters>1529</Characters>
  <Application>Microsoft Office Word</Application>
  <DocSecurity>0</DocSecurity>
  <Lines>12</Lines>
  <Paragraphs>3</Paragraphs>
  <ScaleCrop>false</ScaleCrop>
  <Company/>
  <LinksUpToDate>false</LinksUpToDate>
  <CharactersWithSpaces>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Gausen, Scott M</dc:creator>
  <cp:keywords/>
  <dc:description/>
  <cp:lastModifiedBy>Gausen, Scott M</cp:lastModifiedBy>
  <cp:revision>1</cp:revision>
  <dcterms:created xsi:type="dcterms:W3CDTF">2025-12-17T21:06:00Z</dcterms:created>
  <dcterms:modified xsi:type="dcterms:W3CDTF">2025-12-17T21:07:00Z</dcterms:modified>
</cp:coreProperties>
</file>